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EB10" w14:textId="77777777" w:rsidR="00F73523" w:rsidRPr="002F40EA" w:rsidRDefault="00F73523" w:rsidP="005901B0">
      <w:pPr>
        <w:ind w:left="540" w:right="419"/>
        <w:rPr>
          <w:b/>
          <w:color w:val="AF272F"/>
          <w:sz w:val="36"/>
          <w:szCs w:val="44"/>
          <w:lang w:val="en-AU"/>
        </w:rPr>
      </w:pPr>
      <w:r w:rsidRPr="002F40EA">
        <w:rPr>
          <w:b/>
          <w:color w:val="AF272F"/>
          <w:sz w:val="36"/>
          <w:szCs w:val="44"/>
          <w:lang w:val="en-AU"/>
        </w:rPr>
        <w:t xml:space="preserve">Annual Implementation Plan - </w:t>
      </w:r>
      <w:r w:rsidRPr="002F40EA">
        <w:rPr>
          <w:b/>
          <w:noProof/>
          <w:color w:val="AF272F"/>
          <w:sz w:val="36"/>
          <w:szCs w:val="36"/>
          <w:lang w:val="en-AU"/>
        </w:rPr>
        <w:t>2024</w:t>
      </w:r>
    </w:p>
    <w:p w14:paraId="54889D87" w14:textId="77777777" w:rsidR="00F73523" w:rsidRPr="002F40EA" w:rsidRDefault="00F73523" w:rsidP="00704A32">
      <w:pPr>
        <w:ind w:left="540" w:right="419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t>Define actions, outcomes, success indicators and activities</w:t>
      </w:r>
    </w:p>
    <w:p w14:paraId="18102048" w14:textId="77777777" w:rsidR="00F73523" w:rsidRPr="002F40EA" w:rsidRDefault="00F73523" w:rsidP="00696980">
      <w:pPr>
        <w:pStyle w:val="ESIntroParagraph"/>
        <w:ind w:left="-567" w:right="1247" w:firstLine="1107"/>
        <w:rPr>
          <w:color w:val="595959" w:themeColor="text1" w:themeTint="A6"/>
          <w:lang w:val="en-AU"/>
        </w:rPr>
      </w:pPr>
      <w:r w:rsidRPr="002F40EA">
        <w:rPr>
          <w:noProof/>
          <w:color w:val="595959" w:themeColor="text1" w:themeTint="A6"/>
          <w:lang w:val="en-AU"/>
        </w:rPr>
        <w:t>Wandin North Primary School (3892)</w:t>
      </w:r>
    </w:p>
    <w:p w14:paraId="3DB334A3" w14:textId="77777777" w:rsidR="00F73523" w:rsidRPr="002F40EA" w:rsidRDefault="00F73523" w:rsidP="00AF3BC2">
      <w:pPr>
        <w:pStyle w:val="ESIntroParagraph"/>
        <w:ind w:left="-562" w:right="4334"/>
        <w:rPr>
          <w:lang w:val="en-AU"/>
        </w:rPr>
      </w:pPr>
    </w:p>
    <w:p w14:paraId="1EF719D3" w14:textId="77777777" w:rsidR="00F73523" w:rsidRPr="002F40EA" w:rsidRDefault="00F73523" w:rsidP="00D84C0F">
      <w:pPr>
        <w:pStyle w:val="Heading1"/>
        <w:ind w:left="-567"/>
        <w:rPr>
          <w:lang w:val="en-AU"/>
        </w:rPr>
      </w:pPr>
    </w:p>
    <w:p w14:paraId="08A66782" w14:textId="77777777" w:rsidR="00F73523" w:rsidRPr="002F40EA" w:rsidRDefault="00F73523" w:rsidP="00CB0768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72DD8E03" w14:textId="77777777" w:rsidR="00F73523" w:rsidRPr="002F40EA" w:rsidRDefault="00F73523" w:rsidP="00CB0768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389DF43D" w14:textId="77777777" w:rsidR="00F73523" w:rsidRPr="002F40EA" w:rsidRDefault="00F73523" w:rsidP="00CB0768">
      <w:pPr>
        <w:pStyle w:val="ESHeading2"/>
        <w:jc w:val="center"/>
        <w:rPr>
          <w:lang w:val="en-AU"/>
        </w:rPr>
      </w:pPr>
      <w:r w:rsidRPr="002F40EA">
        <w:rPr>
          <w:b w:val="0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1" locked="0" layoutInCell="1" allowOverlap="1" wp14:anchorId="2F6BB05B" wp14:editId="51595AE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56654" cy="2145615"/>
            <wp:effectExtent l="0" t="0" r="0" b="0"/>
            <wp:wrapNone/>
            <wp:docPr id="100019" name="Picture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6654" cy="21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F9869" w14:textId="77777777" w:rsidR="00F73523" w:rsidRPr="002F40EA" w:rsidRDefault="00F73523" w:rsidP="00A5212F">
      <w:pPr>
        <w:pStyle w:val="ESBodyText"/>
        <w:rPr>
          <w:lang w:val="en-AU"/>
        </w:rPr>
        <w:sectPr w:rsidR="00F73523" w:rsidRPr="002F40EA" w:rsidSect="00E362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  <w:r w:rsidRPr="002F40EA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6C01A443" wp14:editId="160795B4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3920" cy="11341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72A7" w14:textId="77777777" w:rsidR="00F73523" w:rsidRDefault="00F73523" w:rsidP="00A5212F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Paul Bailey (School Principal) on 12 December, 2023 at 01:51 PM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Deidre Deklijn (Senior Education Improvement Leader) on 18 December, 2023 at 04:56 PM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Craig McEvoy (School Council President) on 21 February, 2024 at 06:59 AM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89.3pt;margin-left:7.9pt;margin-top:-99.25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width:769.6pt;z-index:-251657216" fillcolor="white" stroked="f" strokeweight="0.75pt">
                <v:stroke joinstyle="miter"/>
                <v:textbox>
                  <w:txbxContent>
                    <w:p w:rsidR="00A5212F" w:rsidP="00A5212F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Paul Bailey (School Principal) on 12 December, 2023 at 01:51 PM</w:t>
                        <w:br/>
                        <w:t>Endorsed by Deidre Deklijn (Senior Education Improvement Leader) on 18 December, 2023 at 04:56 PM</w:t>
                        <w:br/>
                        <w:t>Endorsed by Craig McEvoy (School Council President) on 21 February, 2024 at 06:59 AM</w:t>
                        <w:br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5176BC3A" w14:textId="77777777" w:rsidR="00F73523" w:rsidRPr="002F40EA" w:rsidRDefault="00F73523" w:rsidP="006C7A56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lastRenderedPageBreak/>
        <w:t>Define actions, outcomes, success indicators and activities</w:t>
      </w:r>
    </w:p>
    <w:p w14:paraId="531FCCDE" w14:textId="77777777" w:rsidR="00F73523" w:rsidRPr="002F40EA" w:rsidRDefault="00F73523" w:rsidP="00C259B6">
      <w:pPr>
        <w:pStyle w:val="ESIntroParagraph"/>
        <w:ind w:left="-567" w:right="4330" w:firstLine="567"/>
        <w:rPr>
          <w:color w:val="AF272F"/>
          <w:sz w:val="20"/>
          <w:szCs w:val="20"/>
          <w:lang w:val="en-AU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86"/>
        <w:gridCol w:w="3150"/>
        <w:gridCol w:w="1530"/>
        <w:gridCol w:w="2070"/>
        <w:gridCol w:w="2160"/>
      </w:tblGrid>
      <w:tr w:rsidR="00FA445D" w14:paraId="29CB7AFB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6034BA6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 w:val="24"/>
                <w:szCs w:val="24"/>
                <w:lang w:val="en-AU"/>
              </w:rPr>
              <w:t>Goal 2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4779E177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2F40EA">
              <w:rPr>
                <w:sz w:val="20"/>
                <w:szCs w:val="24"/>
              </w:rPr>
              <w:t>Improve student learning</w:t>
            </w:r>
          </w:p>
        </w:tc>
      </w:tr>
      <w:tr w:rsidR="00FA445D" w14:paraId="0EBCC04E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E39C679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2.1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09800141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Year 3 students achieving in the Exceeding Proficiency</w:t>
            </w:r>
            <w:r>
              <w:rPr>
                <w:sz w:val="20"/>
              </w:rPr>
              <w:br/>
              <w:t>Writing = 13%</w:t>
            </w:r>
            <w:r>
              <w:rPr>
                <w:sz w:val="20"/>
              </w:rPr>
              <w:br/>
              <w:t>Numeracy = 13%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Year 5 student achieving in Exceeding Proficiency</w:t>
            </w:r>
            <w:r>
              <w:rPr>
                <w:sz w:val="20"/>
              </w:rPr>
              <w:br/>
              <w:t>Reading = 22%</w:t>
            </w:r>
            <w:r>
              <w:rPr>
                <w:sz w:val="20"/>
              </w:rPr>
              <w:br/>
              <w:t>Writing = 18%</w:t>
            </w:r>
            <w:r>
              <w:rPr>
                <w:sz w:val="20"/>
              </w:rPr>
              <w:br/>
              <w:t>Numeracy = 13%</w:t>
            </w:r>
            <w:r>
              <w:rPr>
                <w:sz w:val="20"/>
              </w:rPr>
              <w:br/>
            </w:r>
          </w:p>
        </w:tc>
      </w:tr>
      <w:tr w:rsidR="00FA445D" w14:paraId="32FA94D1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A2A31D2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2.2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3FC63C0D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The proportion of Year 1 to 6 achieving at or above expected growth is 90% in 2024.</w:t>
            </w:r>
          </w:p>
        </w:tc>
      </w:tr>
      <w:tr w:rsidR="00FA445D" w14:paraId="760B0C45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522BE473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2.3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78E7F766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78% of Year 4 to 6 students responding positively to student voice and agency in the AtoSS.</w:t>
            </w:r>
          </w:p>
        </w:tc>
      </w:tr>
      <w:tr w:rsidR="00FA445D" w14:paraId="17931A3D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20E2BBF6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2.4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3551A0D0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70% of staff responding positively to using student feedback to inform practice in the School Staff Survey.</w:t>
            </w:r>
          </w:p>
        </w:tc>
      </w:tr>
      <w:tr w:rsidR="00FA445D" w14:paraId="4044FA46" w14:textId="77777777" w:rsidTr="00FA4D4A">
        <w:trPr>
          <w:trHeight w:val="15"/>
        </w:trPr>
        <w:tc>
          <w:tcPr>
            <w:tcW w:w="3119" w:type="dxa"/>
            <w:shd w:val="clear" w:color="auto" w:fill="FFD062"/>
          </w:tcPr>
          <w:p w14:paraId="0162655D" w14:textId="77777777" w:rsidR="00F73523" w:rsidRPr="002F40EA" w:rsidRDefault="00F73523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KIS 2.a</w:t>
            </w:r>
          </w:p>
          <w:p w14:paraId="36D75409" w14:textId="77777777" w:rsidR="00FA445D" w:rsidRDefault="00F73523">
            <w:r>
              <w:rPr>
                <w:sz w:val="20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11996" w:type="dxa"/>
            <w:gridSpan w:val="5"/>
            <w:shd w:val="clear" w:color="auto" w:fill="FFD062"/>
          </w:tcPr>
          <w:p w14:paraId="7DBFC066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Develop middle level instructional leadership that supports improvement in teaching practice and student learning.</w:t>
            </w:r>
          </w:p>
        </w:tc>
      </w:tr>
      <w:tr w:rsidR="00FA445D" w14:paraId="1ACFBB3B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31421497" w14:textId="77777777" w:rsidR="00F73523" w:rsidRPr="002F40EA" w:rsidRDefault="00F7352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4F1CB16E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Develop a tiered coaching approach to strengthen staff capacity to understand and interpret student learning outcome data to evaluate and embed teaching practice.</w:t>
            </w:r>
          </w:p>
        </w:tc>
      </w:tr>
      <w:tr w:rsidR="00FA445D" w14:paraId="1190B3B6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E4E79FC" w14:textId="77777777" w:rsidR="00F73523" w:rsidRPr="002F40EA" w:rsidRDefault="00F7352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13AA9131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Principal Class</w:t>
            </w:r>
            <w:r>
              <w:rPr>
                <w:sz w:val="20"/>
              </w:rPr>
              <w:br/>
              <w:t>* Curriculum leaders have a greater understanding of the Victorian Academy Leadership Excellence Framework.</w:t>
            </w:r>
            <w:r>
              <w:rPr>
                <w:sz w:val="20"/>
              </w:rPr>
              <w:br/>
              <w:t>* Team leaders have increased capacity of leading teaching teams and their leadership style.</w:t>
            </w:r>
            <w:r>
              <w:rPr>
                <w:sz w:val="20"/>
              </w:rPr>
              <w:br/>
              <w:t>* Curriculum leaders use and understand the Professional Learning Community inquiry approach to improve student learning outcomes and whole school approaches.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* Teachers present and discuss multiple sources of student learning data to; support or challenge teaching impact, identify the strengths and improvement areas of their level and track individual student growth.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Learning Specialist</w:t>
            </w:r>
            <w:r>
              <w:rPr>
                <w:sz w:val="20"/>
              </w:rPr>
              <w:br/>
              <w:t>* Facilitating systematic observation, feedback and coaching cycles with teachers within and across year levels to analyze and improve teacher practice to ensure differentiation is occurring.</w:t>
            </w:r>
            <w:r>
              <w:rPr>
                <w:sz w:val="20"/>
              </w:rPr>
              <w:br/>
              <w:t>* Model and then observe improvement cycle, providing curriculum and middle level leaders targeted feedback on teacher curriculum planning that promotes differentiation.</w:t>
            </w:r>
            <w:r>
              <w:rPr>
                <w:sz w:val="20"/>
              </w:rPr>
              <w:br/>
              <w:t>* Observation and feedback based on the Lyn Sharratt 5 question model to monitor student voice and agency in classrooms.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Curriculum Leaders</w:t>
            </w:r>
            <w:r>
              <w:rPr>
                <w:sz w:val="20"/>
              </w:rPr>
              <w:br/>
              <w:t>* Evidence at SIT meetings of PLC inquiry thinking and using current research and evidence to evaluate whole school practices.</w:t>
            </w:r>
            <w:r>
              <w:rPr>
                <w:sz w:val="20"/>
              </w:rPr>
              <w:br/>
              <w:t>*  Evidence at SIT meetings of whole school data analysis using the improvement cycle to evaluate teacher practice and propose actions for continuous improvement.</w:t>
            </w:r>
            <w:r>
              <w:rPr>
                <w:sz w:val="20"/>
              </w:rPr>
              <w:br/>
              <w:t>* Evidence of coaching cycles with Principal and their improvement in practice.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Team Leaders</w:t>
            </w:r>
            <w:r>
              <w:rPr>
                <w:sz w:val="20"/>
              </w:rPr>
              <w:br/>
              <w:t>* Evidence at team leader meetings of Teams documenting targets and implementing strategies to meet to improve student learning outcomes.</w:t>
            </w:r>
            <w:r>
              <w:rPr>
                <w:sz w:val="20"/>
              </w:rPr>
              <w:br/>
              <w:t>* Presenting evidence of how they are modelling an improvement cycle and monitoring teachers at a team level.</w:t>
            </w:r>
            <w:r>
              <w:rPr>
                <w:sz w:val="20"/>
              </w:rPr>
              <w:br/>
              <w:t>* Evidence of coaching cycles with Assistant Principal and their improvement in practice.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</w:t>
            </w:r>
            <w:r>
              <w:rPr>
                <w:sz w:val="20"/>
              </w:rPr>
              <w:br/>
              <w:t>*Articulating and presenting evidence how a range of assessment evidence has been used to plan, differentiate, identify student learning goals and track growth, and inform practice.</w:t>
            </w:r>
            <w:r>
              <w:rPr>
                <w:sz w:val="20"/>
              </w:rPr>
              <w:br/>
              <w:t>* Demonstrating how feedback has been used from Learning Specialist, peers, students to inform teaching and track student learning.</w:t>
            </w:r>
            <w:r>
              <w:rPr>
                <w:sz w:val="20"/>
              </w:rPr>
              <w:br/>
              <w:t>* Evidence of observation and feedback of peers and their improvement in practice.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TLI Tutor</w:t>
            </w:r>
            <w:r>
              <w:rPr>
                <w:sz w:val="20"/>
              </w:rPr>
              <w:br/>
              <w:t>* Analysing student outcome data and working with teaching teams.</w:t>
            </w:r>
            <w:r>
              <w:rPr>
                <w:sz w:val="20"/>
              </w:rPr>
              <w:br/>
              <w:t>* Identify student learning goals and track growth.</w:t>
            </w:r>
            <w:r>
              <w:rPr>
                <w:sz w:val="20"/>
              </w:rPr>
              <w:br/>
              <w:t>* Evidence of observation and feedback of peers and their improvement in practice.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Speech Pathologist</w:t>
            </w:r>
            <w:r>
              <w:rPr>
                <w:sz w:val="20"/>
              </w:rPr>
              <w:br/>
              <w:t>* Assisting school identified students with Tier 2 and 3 interventions, speech assessments and therapy.</w:t>
            </w:r>
            <w:r>
              <w:rPr>
                <w:sz w:val="20"/>
              </w:rPr>
              <w:br/>
              <w:t xml:space="preserve">* Observation and feedback to teachers on how the recommended Tier 2 and 3 interventions are/can be implemented at the </w:t>
            </w:r>
            <w:r>
              <w:rPr>
                <w:sz w:val="20"/>
              </w:rPr>
              <w:lastRenderedPageBreak/>
              <w:t>classroom level.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Educational Support Staff</w:t>
            </w:r>
            <w:r>
              <w:rPr>
                <w:sz w:val="20"/>
              </w:rPr>
              <w:br/>
              <w:t>* Evidence of observation and feedback of peers and teacher staff and their changes in practice.</w:t>
            </w:r>
            <w:r>
              <w:rPr>
                <w:sz w:val="20"/>
              </w:rPr>
              <w:br/>
              <w:t>* Assisting to identify student goals, assessment outcomes and discuss the impact of intervention strategies.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Students</w:t>
            </w:r>
            <w:r>
              <w:rPr>
                <w:sz w:val="20"/>
              </w:rPr>
              <w:br/>
              <w:t xml:space="preserve">* Are setting personal learning goals and describing how they monitor and self assess the progress of their learning using evidence. </w:t>
            </w:r>
            <w:r>
              <w:rPr>
                <w:sz w:val="20"/>
              </w:rPr>
              <w:br/>
              <w:t>* Are set learning tasks which are at point of need.</w:t>
            </w:r>
          </w:p>
        </w:tc>
      </w:tr>
      <w:tr w:rsidR="00FA445D" w14:paraId="2B4E309F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74AF55A" w14:textId="77777777" w:rsidR="00F73523" w:rsidRPr="002F40EA" w:rsidRDefault="00F7352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11B36C4B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Principal Class</w:t>
            </w:r>
            <w:r>
              <w:rPr>
                <w:sz w:val="20"/>
              </w:rPr>
              <w:br/>
              <w:t>* SIT self assessment of Leaderships improves from embedding to excelling against FISO 2.0.</w:t>
            </w:r>
            <w:r>
              <w:rPr>
                <w:sz w:val="20"/>
              </w:rPr>
              <w:br/>
              <w:t>* Whole school growth against the High Impact Teaching continuum.</w:t>
            </w:r>
            <w:r>
              <w:rPr>
                <w:sz w:val="20"/>
              </w:rPr>
              <w:br/>
              <w:t>* Above NAPLAN exceeding data targets are met and all areas meets or exceeds State.</w:t>
            </w:r>
            <w:r>
              <w:rPr>
                <w:sz w:val="20"/>
              </w:rPr>
              <w:br/>
              <w:t>* Whole school student learning growth data improves.</w:t>
            </w:r>
            <w:r>
              <w:rPr>
                <w:sz w:val="20"/>
              </w:rPr>
              <w:br/>
              <w:t>* Leaders using documented coaching, observation and feedback to improve leadership practice.</w:t>
            </w:r>
            <w:r>
              <w:rPr>
                <w:sz w:val="20"/>
              </w:rPr>
              <w:br/>
              <w:t xml:space="preserve">* Teaching and ES staff observation and feedback of exemplar practice to aid teacher practice improvement. </w:t>
            </w:r>
            <w:r>
              <w:rPr>
                <w:sz w:val="20"/>
              </w:rPr>
              <w:br/>
              <w:t>* Implementation of Harvard Growth Coaching material to improve teacher practice.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Learning Specialist</w:t>
            </w:r>
            <w:r>
              <w:rPr>
                <w:sz w:val="20"/>
              </w:rPr>
              <w:br/>
              <w:t>* Implementation of Harvard Growth Coaching material to improve teacher practice.</w:t>
            </w:r>
            <w:r>
              <w:rPr>
                <w:sz w:val="20"/>
              </w:rPr>
              <w:br/>
              <w:t>* Teachers using documented coaching and feedback to improve their practice.</w:t>
            </w:r>
            <w:r>
              <w:rPr>
                <w:sz w:val="20"/>
              </w:rPr>
              <w:br/>
              <w:t>* Teachers documenting their goals and action plans in their Coachee Handbooks.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Curriculum Leaders</w:t>
            </w:r>
            <w:r>
              <w:rPr>
                <w:sz w:val="20"/>
              </w:rPr>
              <w:br/>
              <w:t>* Above NAPLAN exceeding data targets are met and all areas meets or exceeds State.</w:t>
            </w:r>
            <w:r>
              <w:rPr>
                <w:sz w:val="20"/>
              </w:rPr>
              <w:br/>
              <w:t>* Teacher Judgement is aligned with NAPLAN outcomes.</w:t>
            </w:r>
            <w:r>
              <w:rPr>
                <w:sz w:val="20"/>
              </w:rPr>
              <w:br/>
              <w:t>* Scope and Sequence documents reflect agreed assessment practices.</w:t>
            </w:r>
            <w:r>
              <w:rPr>
                <w:sz w:val="20"/>
              </w:rPr>
              <w:br/>
              <w:t>* Instructional Playbook documents relfect agreed teaching practices.</w:t>
            </w:r>
            <w:r>
              <w:rPr>
                <w:sz w:val="20"/>
              </w:rPr>
              <w:br/>
              <w:t>* Using documented coaching goals from Principal to improve their practice.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Team Leaders</w:t>
            </w:r>
            <w:r>
              <w:rPr>
                <w:sz w:val="20"/>
              </w:rPr>
              <w:br/>
              <w:t>* Learning walk data, Data walls and cohort spreadsheets reflect expected growth.</w:t>
            </w:r>
            <w:r>
              <w:rPr>
                <w:sz w:val="20"/>
              </w:rPr>
              <w:br/>
              <w:t>* Teacher Judgement is aligned with NAPLAN outcomes.</w:t>
            </w:r>
            <w:r>
              <w:rPr>
                <w:sz w:val="20"/>
              </w:rPr>
              <w:br/>
              <w:t>* Planners are consistent and reflect differentiation across teachers.</w:t>
            </w:r>
            <w:r>
              <w:rPr>
                <w:sz w:val="20"/>
              </w:rPr>
              <w:br/>
              <w:t>* Using documented coaching goals from Assistant Principal class to improve their practice.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Teachers</w:t>
            </w:r>
            <w:r>
              <w:rPr>
                <w:sz w:val="20"/>
              </w:rPr>
              <w:br/>
              <w:t>* Using documented coaching goals from Learning Specialist to improve their practice.</w:t>
            </w:r>
            <w:r>
              <w:rPr>
                <w:sz w:val="20"/>
              </w:rPr>
              <w:br/>
              <w:t>* Planning includes clear line of sight for ES staff.</w:t>
            </w:r>
            <w:r>
              <w:rPr>
                <w:sz w:val="20"/>
              </w:rPr>
              <w:br/>
              <w:t>* Teacher Judgement is aligned with NAPLAN outcomes.</w:t>
            </w:r>
            <w:r>
              <w:rPr>
                <w:sz w:val="20"/>
              </w:rPr>
              <w:br/>
              <w:t>* Planners are consistent and reflect differentiation.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TLI Tutor</w:t>
            </w:r>
            <w:r>
              <w:rPr>
                <w:sz w:val="20"/>
              </w:rPr>
              <w:br/>
              <w:t>* Student learning growth meets or exceeds ILP goals.</w:t>
            </w:r>
            <w:r>
              <w:rPr>
                <w:sz w:val="20"/>
              </w:rPr>
              <w:br/>
              <w:t>* Targeted TLI students achieving a minimum of 12 months growth.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Speech Pathologist</w:t>
            </w:r>
            <w:r>
              <w:rPr>
                <w:sz w:val="20"/>
              </w:rPr>
              <w:br/>
              <w:t xml:space="preserve">* Articulating intervention practices to teaching staff, students and parents for identified students. </w:t>
            </w:r>
            <w:r>
              <w:rPr>
                <w:sz w:val="20"/>
              </w:rPr>
              <w:br/>
              <w:t>* Liasing with SSSO to complete disability inclusion profiles.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Educational Support Staff</w:t>
            </w:r>
            <w:r>
              <w:rPr>
                <w:sz w:val="20"/>
              </w:rPr>
              <w:br/>
              <w:t>* Student learning growth meets or exceeds ILP goals.</w:t>
            </w:r>
            <w:r>
              <w:rPr>
                <w:sz w:val="20"/>
              </w:rPr>
              <w:br/>
              <w:t>* Consistency in documentation of formative assessment data and intervention strategies.</w:t>
            </w:r>
            <w:r>
              <w:rPr>
                <w:sz w:val="20"/>
              </w:rPr>
              <w:br/>
              <w:t>* Using documented coaching goals from Assistant Principal and Classroom teachers to improve their practice.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Students</w:t>
            </w:r>
            <w:r>
              <w:rPr>
                <w:sz w:val="20"/>
              </w:rPr>
              <w:br/>
              <w:t>* Student achieving 12 months growth.</w:t>
            </w:r>
            <w:r>
              <w:rPr>
                <w:sz w:val="20"/>
              </w:rPr>
              <w:br/>
              <w:t>* Students setting independent learning goals and self assessing their progress.</w:t>
            </w:r>
            <w:r>
              <w:rPr>
                <w:sz w:val="20"/>
              </w:rPr>
              <w:br/>
              <w:t>* Students able to articulate where their voice and agency is in their learning.</w:t>
            </w:r>
          </w:p>
        </w:tc>
      </w:tr>
      <w:tr w:rsidR="00FA445D" w14:paraId="04B55850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71AC0027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lastRenderedPageBreak/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E8EC171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59FEDD4" w14:textId="77777777" w:rsidR="00F73523" w:rsidRPr="002F40EA" w:rsidRDefault="00F73523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Is this a PL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373DFDF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60193E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FA445D" w14:paraId="71684011" w14:textId="77777777" w:rsidTr="00AF3BC2">
        <w:trPr>
          <w:trHeight w:val="20"/>
        </w:trPr>
        <w:tc>
          <w:tcPr>
            <w:tcW w:w="6205" w:type="dxa"/>
            <w:gridSpan w:val="2"/>
          </w:tcPr>
          <w:p w14:paraId="3C09A10C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PLC Training</w:t>
            </w:r>
          </w:p>
        </w:tc>
        <w:tc>
          <w:tcPr>
            <w:tcW w:w="3150" w:type="dxa"/>
          </w:tcPr>
          <w:p w14:paraId="587414BC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Assistant principal</w:t>
            </w:r>
          </w:p>
          <w:p w14:paraId="784C6628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Learning specialist(s)</w:t>
            </w:r>
          </w:p>
          <w:p w14:paraId="25F80205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Literacy leader</w:t>
            </w:r>
          </w:p>
          <w:p w14:paraId="36724C77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Numeracy leader</w:t>
            </w:r>
          </w:p>
          <w:p w14:paraId="59EC321E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14:paraId="554B8E47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Student leadership coordinator</w:t>
            </w:r>
          </w:p>
        </w:tc>
        <w:tc>
          <w:tcPr>
            <w:tcW w:w="1530" w:type="dxa"/>
          </w:tcPr>
          <w:p w14:paraId="4E9E0A6A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20026F6F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1879B085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2</w:t>
            </w:r>
          </w:p>
        </w:tc>
        <w:tc>
          <w:tcPr>
            <w:tcW w:w="2160" w:type="dxa"/>
          </w:tcPr>
          <w:p w14:paraId="0F75A4D4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$1.00</w:t>
            </w:r>
          </w:p>
          <w:p w14:paraId="2F410992" w14:textId="77777777" w:rsidR="00FA445D" w:rsidRDefault="00FA445D"/>
          <w:p w14:paraId="6D18F47D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Other funding will be used</w:t>
            </w:r>
          </w:p>
        </w:tc>
      </w:tr>
      <w:tr w:rsidR="00FA445D" w14:paraId="75DB59CE" w14:textId="77777777" w:rsidTr="00AF3BC2">
        <w:trPr>
          <w:trHeight w:val="20"/>
        </w:trPr>
        <w:tc>
          <w:tcPr>
            <w:tcW w:w="6205" w:type="dxa"/>
            <w:gridSpan w:val="2"/>
          </w:tcPr>
          <w:p w14:paraId="476EB24E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>Growth Coaching International</w:t>
            </w:r>
          </w:p>
        </w:tc>
        <w:tc>
          <w:tcPr>
            <w:tcW w:w="3150" w:type="dxa"/>
          </w:tcPr>
          <w:p w14:paraId="7CBB23FD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Assistant principal</w:t>
            </w:r>
          </w:p>
          <w:p w14:paraId="32608FF4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Learning specialist(s)</w:t>
            </w:r>
          </w:p>
          <w:p w14:paraId="3D7F64F9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5B517C6C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601F1E83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24E27B48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1</w:t>
            </w:r>
          </w:p>
        </w:tc>
        <w:tc>
          <w:tcPr>
            <w:tcW w:w="2160" w:type="dxa"/>
          </w:tcPr>
          <w:p w14:paraId="1FA03E05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$2,900.00</w:t>
            </w:r>
          </w:p>
          <w:p w14:paraId="6177F685" w14:textId="77777777" w:rsidR="00FA445D" w:rsidRDefault="00FA445D"/>
          <w:p w14:paraId="523928B4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Other funding will be used</w:t>
            </w:r>
          </w:p>
        </w:tc>
      </w:tr>
      <w:tr w:rsidR="00FA445D" w14:paraId="7311E16E" w14:textId="77777777" w:rsidTr="00AF3BC2">
        <w:trPr>
          <w:trHeight w:val="20"/>
        </w:trPr>
        <w:tc>
          <w:tcPr>
            <w:tcW w:w="6205" w:type="dxa"/>
            <w:gridSpan w:val="2"/>
          </w:tcPr>
          <w:p w14:paraId="7B111A8F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School Improvement Team Meetings - Using the improvement cycle, practice is evaluated and monitored against student learning data. Learning Sprints are co constructed</w:t>
            </w:r>
          </w:p>
        </w:tc>
        <w:tc>
          <w:tcPr>
            <w:tcW w:w="3150" w:type="dxa"/>
          </w:tcPr>
          <w:p w14:paraId="5A34E159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School improvement team</w:t>
            </w:r>
          </w:p>
        </w:tc>
        <w:tc>
          <w:tcPr>
            <w:tcW w:w="1530" w:type="dxa"/>
          </w:tcPr>
          <w:p w14:paraId="39B607D9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1757D49E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1F848180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3968C5A5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037322FC" w14:textId="77777777" w:rsidR="00FA445D" w:rsidRDefault="00FA445D"/>
        </w:tc>
      </w:tr>
      <w:tr w:rsidR="00FA445D" w14:paraId="0C3F9F15" w14:textId="77777777" w:rsidTr="00AF3BC2">
        <w:trPr>
          <w:trHeight w:val="20"/>
        </w:trPr>
        <w:tc>
          <w:tcPr>
            <w:tcW w:w="6205" w:type="dxa"/>
            <w:gridSpan w:val="2"/>
          </w:tcPr>
          <w:p w14:paraId="10022888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Coaching Cycles - Principal, Assistant Principal and Learning Specialist to conduct coaching cycles with all staff</w:t>
            </w:r>
          </w:p>
        </w:tc>
        <w:tc>
          <w:tcPr>
            <w:tcW w:w="3150" w:type="dxa"/>
          </w:tcPr>
          <w:p w14:paraId="3DD9AEB7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</w:tc>
        <w:tc>
          <w:tcPr>
            <w:tcW w:w="1530" w:type="dxa"/>
          </w:tcPr>
          <w:p w14:paraId="63107CFE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0A98064D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05366C47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13E48B08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41B65DF7" w14:textId="77777777" w:rsidR="00FA445D" w:rsidRDefault="00FA445D"/>
        </w:tc>
      </w:tr>
      <w:tr w:rsidR="00FA445D" w14:paraId="08A0DB30" w14:textId="77777777" w:rsidTr="00AF3BC2">
        <w:trPr>
          <w:trHeight w:val="20"/>
        </w:trPr>
        <w:tc>
          <w:tcPr>
            <w:tcW w:w="6205" w:type="dxa"/>
            <w:gridSpan w:val="2"/>
          </w:tcPr>
          <w:p w14:paraId="7FC68DA4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Learning Walks - Principal Class and Learning Specialist to conduct learning walks in classrooms and team planning</w:t>
            </w:r>
          </w:p>
        </w:tc>
        <w:tc>
          <w:tcPr>
            <w:tcW w:w="3150" w:type="dxa"/>
          </w:tcPr>
          <w:p w14:paraId="7F34C270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Assistant principal</w:t>
            </w:r>
          </w:p>
          <w:p w14:paraId="26143840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Learning specialist(s)</w:t>
            </w:r>
          </w:p>
          <w:p w14:paraId="70BEC8F0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622F8949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4B29726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25D80A4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381D0CBD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4D7E7D7C" w14:textId="77777777" w:rsidR="00FA445D" w:rsidRDefault="00FA445D"/>
        </w:tc>
      </w:tr>
      <w:tr w:rsidR="00FA445D" w14:paraId="44239C36" w14:textId="77777777" w:rsidTr="00AF3BC2">
        <w:trPr>
          <w:trHeight w:val="20"/>
        </w:trPr>
        <w:tc>
          <w:tcPr>
            <w:tcW w:w="6205" w:type="dxa"/>
            <w:gridSpan w:val="2"/>
          </w:tcPr>
          <w:p w14:paraId="1E056B73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Professional Development of Education Support Staff - ES meeting with Assistant Principal to build capacity in the area of modifying tasks, ILP goal development and data literacy.</w:t>
            </w:r>
          </w:p>
        </w:tc>
        <w:tc>
          <w:tcPr>
            <w:tcW w:w="3150" w:type="dxa"/>
          </w:tcPr>
          <w:p w14:paraId="50F7D84B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Assistant principal</w:t>
            </w:r>
          </w:p>
          <w:p w14:paraId="4F3193F4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Education support</w:t>
            </w:r>
          </w:p>
          <w:p w14:paraId="3C05E842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49AC060A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67709435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4F2A8A4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4C3C914A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4A9EAB6F" w14:textId="77777777" w:rsidR="00FA445D" w:rsidRDefault="00FA445D"/>
        </w:tc>
      </w:tr>
      <w:tr w:rsidR="00FA445D" w14:paraId="71F536D6" w14:textId="77777777" w:rsidTr="00AF3BC2">
        <w:trPr>
          <w:trHeight w:val="20"/>
        </w:trPr>
        <w:tc>
          <w:tcPr>
            <w:tcW w:w="6205" w:type="dxa"/>
            <w:gridSpan w:val="2"/>
          </w:tcPr>
          <w:p w14:paraId="252CAA1F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Intervention and professional development from Speech Pathologist to ES and Teaching staff.</w:t>
            </w:r>
          </w:p>
        </w:tc>
        <w:tc>
          <w:tcPr>
            <w:tcW w:w="3150" w:type="dxa"/>
          </w:tcPr>
          <w:p w14:paraId="3D872D52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coordinator</w:t>
            </w:r>
          </w:p>
        </w:tc>
        <w:tc>
          <w:tcPr>
            <w:tcW w:w="1530" w:type="dxa"/>
          </w:tcPr>
          <w:p w14:paraId="05E27643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BDFA927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2E691B94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1153D183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$60,000.00</w:t>
            </w:r>
          </w:p>
          <w:p w14:paraId="579952C6" w14:textId="77777777" w:rsidR="00FA445D" w:rsidRDefault="00FA445D"/>
          <w:p w14:paraId="30095B02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</w:tc>
      </w:tr>
      <w:tr w:rsidR="00FA445D" w14:paraId="5960A50E" w14:textId="77777777" w:rsidTr="00AF3BC2">
        <w:trPr>
          <w:trHeight w:val="20"/>
        </w:trPr>
        <w:tc>
          <w:tcPr>
            <w:tcW w:w="6205" w:type="dxa"/>
            <w:gridSpan w:val="2"/>
          </w:tcPr>
          <w:p w14:paraId="6745AB26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Levelled Literacy Intervention</w:t>
            </w:r>
          </w:p>
        </w:tc>
        <w:tc>
          <w:tcPr>
            <w:tcW w:w="3150" w:type="dxa"/>
          </w:tcPr>
          <w:p w14:paraId="76C3B0EF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Teacher(s)</w:t>
            </w:r>
          </w:p>
        </w:tc>
        <w:tc>
          <w:tcPr>
            <w:tcW w:w="1530" w:type="dxa"/>
          </w:tcPr>
          <w:p w14:paraId="4C67C2C0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43A71864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7C5F8998" w14:textId="77777777" w:rsidR="00FA445D" w:rsidRDefault="00F73523">
            <w:r>
              <w:rPr>
                <w:sz w:val="20"/>
              </w:rPr>
              <w:lastRenderedPageBreak/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782E812E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>$13,000.00</w:t>
            </w:r>
          </w:p>
          <w:p w14:paraId="2B1EB062" w14:textId="77777777" w:rsidR="00FA445D" w:rsidRDefault="00FA445D"/>
          <w:p w14:paraId="53615E04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FA445D" w14:paraId="0D938913" w14:textId="77777777" w:rsidTr="00AF3BC2">
        <w:trPr>
          <w:trHeight w:val="20"/>
        </w:trPr>
        <w:tc>
          <w:tcPr>
            <w:tcW w:w="6205" w:type="dxa"/>
            <w:gridSpan w:val="2"/>
          </w:tcPr>
          <w:p w14:paraId="6BA8EF9D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>Curriculum Day - PLC training</w:t>
            </w:r>
          </w:p>
        </w:tc>
        <w:tc>
          <w:tcPr>
            <w:tcW w:w="3150" w:type="dxa"/>
          </w:tcPr>
          <w:p w14:paraId="4AFD3898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</w:tc>
        <w:tc>
          <w:tcPr>
            <w:tcW w:w="1530" w:type="dxa"/>
          </w:tcPr>
          <w:p w14:paraId="6F71020C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D68769A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2</w:t>
            </w:r>
          </w:p>
          <w:p w14:paraId="0B9ACFAF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2</w:t>
            </w:r>
          </w:p>
        </w:tc>
        <w:tc>
          <w:tcPr>
            <w:tcW w:w="2160" w:type="dxa"/>
          </w:tcPr>
          <w:p w14:paraId="4D1E28F7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19167502" w14:textId="77777777" w:rsidR="00FA445D" w:rsidRDefault="00FA445D"/>
        </w:tc>
      </w:tr>
      <w:tr w:rsidR="00FA445D" w14:paraId="32CDACB7" w14:textId="77777777" w:rsidTr="00AF3BC2">
        <w:trPr>
          <w:trHeight w:val="20"/>
        </w:trPr>
        <w:tc>
          <w:tcPr>
            <w:tcW w:w="6205" w:type="dxa"/>
            <w:gridSpan w:val="2"/>
          </w:tcPr>
          <w:p w14:paraId="6FFE4BFB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Curriculum Day - Mathematics Curriculum 2.0 </w:t>
            </w:r>
          </w:p>
        </w:tc>
        <w:tc>
          <w:tcPr>
            <w:tcW w:w="3150" w:type="dxa"/>
          </w:tcPr>
          <w:p w14:paraId="09B5D13A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</w:tc>
        <w:tc>
          <w:tcPr>
            <w:tcW w:w="1530" w:type="dxa"/>
          </w:tcPr>
          <w:p w14:paraId="1F28470F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673ACBA3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3</w:t>
            </w:r>
          </w:p>
          <w:p w14:paraId="55A3071A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3</w:t>
            </w:r>
          </w:p>
        </w:tc>
        <w:tc>
          <w:tcPr>
            <w:tcW w:w="2160" w:type="dxa"/>
          </w:tcPr>
          <w:p w14:paraId="6A5456F2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40986E56" w14:textId="77777777" w:rsidR="00FA445D" w:rsidRDefault="00FA445D"/>
        </w:tc>
      </w:tr>
      <w:tr w:rsidR="00FA445D" w14:paraId="061281C7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767A94C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 w:val="24"/>
                <w:szCs w:val="24"/>
                <w:lang w:val="en-AU"/>
              </w:rPr>
              <w:t>Goal 3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7ED680A7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2F40EA">
              <w:rPr>
                <w:sz w:val="20"/>
                <w:szCs w:val="24"/>
              </w:rPr>
              <w:t>Improve student wellbeing</w:t>
            </w:r>
          </w:p>
        </w:tc>
      </w:tr>
      <w:tr w:rsidR="00FA445D" w14:paraId="19B63210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0F09738E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3.1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78A2D444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The percentage of positive responses in the AtoSS</w:t>
            </w:r>
            <w:r>
              <w:rPr>
                <w:sz w:val="20"/>
              </w:rPr>
              <w:br/>
              <w:t>Resiliency = 81%</w:t>
            </w:r>
            <w:r>
              <w:rPr>
                <w:sz w:val="20"/>
              </w:rPr>
              <w:br/>
              <w:t>Sense of Confidence = 87%</w:t>
            </w:r>
            <w:r>
              <w:rPr>
                <w:sz w:val="20"/>
              </w:rPr>
              <w:br/>
              <w:t>Teacher Concern = 80%</w:t>
            </w:r>
          </w:p>
        </w:tc>
      </w:tr>
      <w:tr w:rsidR="00FA445D" w14:paraId="1C3C0652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DAB3EF0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3.2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2D9A870F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96% of parents responding positively in the Parent Opinion Survey to confidence and resilience.</w:t>
            </w:r>
          </w:p>
        </w:tc>
      </w:tr>
      <w:tr w:rsidR="00FA445D" w14:paraId="22F73184" w14:textId="77777777" w:rsidTr="00FA4D4A">
        <w:trPr>
          <w:trHeight w:val="15"/>
        </w:trPr>
        <w:tc>
          <w:tcPr>
            <w:tcW w:w="3119" w:type="dxa"/>
            <w:shd w:val="clear" w:color="auto" w:fill="F8CDDB"/>
          </w:tcPr>
          <w:p w14:paraId="45CB3049" w14:textId="77777777" w:rsidR="00F73523" w:rsidRPr="002F40EA" w:rsidRDefault="00F73523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KIS 3.a</w:t>
            </w:r>
          </w:p>
          <w:p w14:paraId="1F0838B6" w14:textId="77777777" w:rsidR="00FA445D" w:rsidRDefault="00F73523">
            <w:r>
              <w:rPr>
                <w:sz w:val="20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11996" w:type="dxa"/>
            <w:gridSpan w:val="5"/>
            <w:shd w:val="clear" w:color="auto" w:fill="F8CDDB"/>
          </w:tcPr>
          <w:p w14:paraId="19746FF1" w14:textId="77777777" w:rsidR="00F73523" w:rsidRPr="002F40EA" w:rsidRDefault="00F7352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Develop and refine a documented whole school approach to student wellbeing.</w:t>
            </w:r>
          </w:p>
        </w:tc>
      </w:tr>
      <w:tr w:rsidR="00FA445D" w14:paraId="7093CC3C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00335AF1" w14:textId="77777777" w:rsidR="00F73523" w:rsidRPr="002F40EA" w:rsidRDefault="00F7352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4D3475B0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Strengthen responsive and tiered approaches to support student wellbeing and inclusion.</w:t>
            </w:r>
            <w:r>
              <w:rPr>
                <w:sz w:val="20"/>
              </w:rPr>
              <w:br/>
            </w:r>
          </w:p>
        </w:tc>
      </w:tr>
      <w:tr w:rsidR="00FA445D" w14:paraId="6E47A3AF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10F0637" w14:textId="77777777" w:rsidR="00F73523" w:rsidRPr="002F40EA" w:rsidRDefault="00F7352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686E65E3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Principal Class</w:t>
            </w:r>
            <w:r>
              <w:rPr>
                <w:sz w:val="20"/>
              </w:rPr>
              <w:br/>
              <w:t>* Dedicated time and resources are allocated to achieve Respectful Relationships goals and action plan.</w:t>
            </w:r>
            <w:r>
              <w:rPr>
                <w:sz w:val="20"/>
              </w:rPr>
              <w:br/>
              <w:t>* Dedicated time and resources are allocated to implement The Resilience Project material.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* Staff have greater understanding of our tiered wellbeing and inclusion approaches.</w:t>
            </w:r>
            <w:r>
              <w:rPr>
                <w:sz w:val="20"/>
              </w:rPr>
              <w:br/>
              <w:t>* Will directly support students/families mental health and/or provide referrals.</w:t>
            </w:r>
            <w:r>
              <w:rPr>
                <w:sz w:val="20"/>
              </w:rPr>
              <w:br/>
              <w:t>* AtoSS results articulated to staff and teaching practice evaluated.</w:t>
            </w:r>
            <w:r>
              <w:rPr>
                <w:sz w:val="20"/>
              </w:rPr>
              <w:br/>
              <w:t>* Monitor and track whole school attendance data.</w:t>
            </w:r>
            <w:r>
              <w:rPr>
                <w:sz w:val="20"/>
              </w:rPr>
              <w:br/>
              <w:t>* Wellbeing HITS strategies to be used to scaffold wellbeing approaches.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Learning Specialist</w:t>
            </w:r>
            <w:r>
              <w:rPr>
                <w:sz w:val="20"/>
              </w:rPr>
              <w:br/>
              <w:t>* Provide staff with Department resources to support the wellbeing on their students.</w:t>
            </w:r>
            <w:r>
              <w:rPr>
                <w:sz w:val="20"/>
              </w:rPr>
              <w:br/>
              <w:t>* Will support the continuous development, documentation and revision of whole school wellbeing approaches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 Voice, Agency and Leadership Leader</w:t>
            </w:r>
            <w:r>
              <w:rPr>
                <w:sz w:val="20"/>
              </w:rPr>
              <w:br/>
              <w:t>* Student Voice Agency and Leadership PLT will analyse student surveys and target areas of need.</w:t>
            </w:r>
            <w:r>
              <w:rPr>
                <w:sz w:val="20"/>
              </w:rPr>
              <w:br/>
              <w:t>* Provide staff with Department resources to support the wellbeing on their students.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Respectful Relationships Leader</w:t>
            </w:r>
            <w:r>
              <w:rPr>
                <w:sz w:val="20"/>
              </w:rPr>
              <w:br/>
              <w:t>* Dedicated time and resources are allocated to achieve Respectful Relationships goals and action plan.</w:t>
            </w:r>
            <w:r>
              <w:rPr>
                <w:sz w:val="20"/>
              </w:rPr>
              <w:br/>
              <w:t>* Will be able to observe students and teachers confidently using the Respectful Relationships resources.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Team Leaders</w:t>
            </w:r>
            <w:r>
              <w:rPr>
                <w:sz w:val="20"/>
              </w:rPr>
              <w:br/>
              <w:t>* Will be able to identify students disengaging in school at a cohort level.</w:t>
            </w:r>
            <w:r>
              <w:rPr>
                <w:sz w:val="20"/>
              </w:rPr>
              <w:br/>
              <w:t>* Teams will plan for and implement social and emotional learning within curriculum areas.</w:t>
            </w:r>
            <w:r>
              <w:rPr>
                <w:sz w:val="20"/>
              </w:rPr>
              <w:br/>
              <w:t>* Teams will plan for differientation to cater for Tier 1, Tier 2 and Tier 3 learners.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</w:t>
            </w:r>
            <w:r>
              <w:rPr>
                <w:sz w:val="20"/>
              </w:rPr>
              <w:br/>
              <w:t xml:space="preserve">* Will plan for differientation to cater to Tier 1, Tier 2 and Tier 3 learners. </w:t>
            </w:r>
            <w:r>
              <w:rPr>
                <w:sz w:val="20"/>
              </w:rPr>
              <w:br/>
              <w:t>* Dedicated time to be allocated to plan and teach Respectful Relationships and The Resilience Project material.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TLI Tutor</w:t>
            </w:r>
            <w:r>
              <w:rPr>
                <w:sz w:val="20"/>
              </w:rPr>
              <w:br/>
              <w:t>* Will provide students appropriate scaffolds to develop targeted learning and wellbeing goals.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Speech Pathologist</w:t>
            </w:r>
            <w:r>
              <w:rPr>
                <w:sz w:val="20"/>
              </w:rPr>
              <w:br/>
              <w:t>* Will provide professional learning for staff to build capacity on Tier 2 and Tier 3 strategies to improve student learning outcomes.</w:t>
            </w:r>
            <w:r>
              <w:rPr>
                <w:sz w:val="20"/>
              </w:rPr>
              <w:br/>
              <w:t>* Provide Tier 2 and Tier 3 intervention to students.</w:t>
            </w:r>
            <w:r>
              <w:rPr>
                <w:sz w:val="20"/>
              </w:rPr>
              <w:br/>
              <w:t>* Will assess and provide therapy for identified students.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Educational Support Staff</w:t>
            </w:r>
            <w:r>
              <w:rPr>
                <w:sz w:val="20"/>
              </w:rPr>
              <w:br/>
              <w:t xml:space="preserve">* Will contribute to the development of individual learning plans of the students they are working with.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br/>
              <w:t>Students</w:t>
            </w:r>
            <w:r>
              <w:rPr>
                <w:sz w:val="20"/>
              </w:rPr>
              <w:br/>
              <w:t>* Will be able to explain what positive mental health means and where they can seek support at school.</w:t>
            </w:r>
            <w:r>
              <w:rPr>
                <w:sz w:val="20"/>
              </w:rPr>
              <w:br/>
              <w:t>* Students will be able to seek supports to support individual learning goals.</w:t>
            </w:r>
          </w:p>
        </w:tc>
      </w:tr>
      <w:tr w:rsidR="00FA445D" w14:paraId="2BECEF05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4D5F51D5" w14:textId="77777777" w:rsidR="00F73523" w:rsidRPr="002F40EA" w:rsidRDefault="00F7352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5CD32986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Principal Class</w:t>
            </w:r>
            <w:r>
              <w:rPr>
                <w:sz w:val="20"/>
              </w:rPr>
              <w:br/>
              <w:t>* Documentated tiered wellbeing and inclusion approach evident.</w:t>
            </w:r>
            <w:r>
              <w:rPr>
                <w:sz w:val="20"/>
              </w:rPr>
              <w:br/>
              <w:t>* Increased percentage of positive responses in the AtoSS for Resiliency, sense of confidence and teacher concern.</w:t>
            </w:r>
            <w:r>
              <w:rPr>
                <w:sz w:val="20"/>
              </w:rPr>
              <w:br/>
              <w:t>* Reduction in students having 20+ days absent.</w:t>
            </w:r>
            <w:r>
              <w:rPr>
                <w:sz w:val="20"/>
              </w:rPr>
              <w:br/>
              <w:t>* SIT self assessment of Support and resources improves from evolving to embedding against FISO 2.0.</w:t>
            </w:r>
            <w:r>
              <w:rPr>
                <w:sz w:val="20"/>
              </w:rPr>
              <w:br/>
              <w:t>* SIT self assessment of Engagement improves from embedding to excelling against FISO 2.0.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Learning Specialist</w:t>
            </w:r>
            <w:r>
              <w:rPr>
                <w:sz w:val="20"/>
              </w:rPr>
              <w:br/>
              <w:t>* Documentated tiered wellbeing and inclusion approach evident.</w:t>
            </w:r>
            <w:r>
              <w:rPr>
                <w:sz w:val="20"/>
              </w:rPr>
              <w:br/>
              <w:t>* Increased percentage of positive responses in the AtoSS for Resiliency, sense of confidence and teacher concern.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 Voice, Agency and Leadership Leader</w:t>
            </w:r>
            <w:r>
              <w:rPr>
                <w:sz w:val="20"/>
              </w:rPr>
              <w:br/>
              <w:t>* The Resilience Project professional learning is made available to staff, students and parents.</w:t>
            </w:r>
            <w:r>
              <w:rPr>
                <w:sz w:val="20"/>
              </w:rPr>
              <w:br/>
              <w:t>* Increased percentage of positive responses in the AtoSS for Resiliency, sense of confidence and teacher concern.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Respectful Relationships Leader</w:t>
            </w:r>
            <w:r>
              <w:rPr>
                <w:sz w:val="20"/>
              </w:rPr>
              <w:br/>
              <w:t>* Respectful Relationship action plan goals achieved.</w:t>
            </w:r>
            <w:r>
              <w:rPr>
                <w:sz w:val="20"/>
              </w:rPr>
              <w:br/>
              <w:t>* Professional learning and Department updates made available to staff.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Team Leaders</w:t>
            </w:r>
            <w:r>
              <w:rPr>
                <w:sz w:val="20"/>
              </w:rPr>
              <w:br/>
              <w:t>* Cohort Individual Education Plans are monitored using outcome data and specialist strategies that promotes goals  being achieved.</w:t>
            </w:r>
            <w:r>
              <w:rPr>
                <w:sz w:val="20"/>
              </w:rPr>
              <w:br/>
              <w:t>* Planners are consistent and reflect tiered differentiation across teachers.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</w:t>
            </w:r>
            <w:r>
              <w:rPr>
                <w:sz w:val="20"/>
              </w:rPr>
              <w:br/>
              <w:t>* Individual Education Plans are monitored using outcome data and specialist strategies that promotes goals  being achieved.</w:t>
            </w:r>
            <w:r>
              <w:rPr>
                <w:sz w:val="20"/>
              </w:rPr>
              <w:br/>
              <w:t>* Tier 2 and 3 intervention strategies are documented using school templates.</w:t>
            </w:r>
            <w:r>
              <w:rPr>
                <w:sz w:val="20"/>
              </w:rPr>
              <w:br/>
              <w:t>* HITS Wellbeing strategies used and implemented in classrooms.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TLI Tutor</w:t>
            </w:r>
            <w:r>
              <w:rPr>
                <w:sz w:val="20"/>
              </w:rPr>
              <w:br/>
              <w:t>* Individual Education Plans are monitored using outcome data and specialist strategies that promotes goals  being achieved.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Speech Pathologist</w:t>
            </w:r>
            <w:r>
              <w:rPr>
                <w:sz w:val="20"/>
              </w:rPr>
              <w:br/>
              <w:t>* Work in collaboration with teachers to ensure IEP's include specialist recommendations.</w:t>
            </w:r>
            <w:r>
              <w:rPr>
                <w:sz w:val="20"/>
              </w:rPr>
              <w:br/>
              <w:t>* Disability and Inclusion Profiles development with staff and parents.</w:t>
            </w:r>
            <w:r>
              <w:rPr>
                <w:sz w:val="20"/>
              </w:rPr>
              <w:br/>
              <w:t>* Professional learning and develop sessions delivered to staff and ES.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Educational Support Staff</w:t>
            </w:r>
            <w:r>
              <w:rPr>
                <w:sz w:val="20"/>
              </w:rPr>
              <w:br/>
              <w:t>* Individual Education Plans are monitored using outcome data and specialist strategies that promotes goals being achieved.</w:t>
            </w:r>
            <w:r>
              <w:rPr>
                <w:sz w:val="20"/>
              </w:rPr>
              <w:br/>
              <w:t>* Professional development from speech pathologist implemented in the classroom.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Students</w:t>
            </w:r>
            <w:r>
              <w:rPr>
                <w:sz w:val="20"/>
              </w:rPr>
              <w:br/>
              <w:t>* Increased percentage of positive responses in the AtoSS for Resiliency, sense of confidence and teacher concern.</w:t>
            </w:r>
            <w:r>
              <w:rPr>
                <w:sz w:val="20"/>
              </w:rPr>
              <w:br/>
              <w:t xml:space="preserve">* Students using The Resilience Project strategies to actively seek support from a trusted adult. </w:t>
            </w:r>
          </w:p>
        </w:tc>
      </w:tr>
      <w:tr w:rsidR="00FA445D" w14:paraId="34A838FF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3B9A5787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lastRenderedPageBreak/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B1C9F2D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4133F9E" w14:textId="77777777" w:rsidR="00F73523" w:rsidRPr="002F40EA" w:rsidRDefault="00F73523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Is this a PL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17C41B3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6F15DCC" w14:textId="77777777" w:rsidR="00F73523" w:rsidRPr="002F40EA" w:rsidRDefault="00F7352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FA445D" w14:paraId="037304EB" w14:textId="77777777" w:rsidTr="00AF3BC2">
        <w:trPr>
          <w:trHeight w:val="20"/>
        </w:trPr>
        <w:tc>
          <w:tcPr>
            <w:tcW w:w="6205" w:type="dxa"/>
            <w:gridSpan w:val="2"/>
          </w:tcPr>
          <w:p w14:paraId="349F58F7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The Resilience Project resources and teaching materials</w:t>
            </w:r>
          </w:p>
        </w:tc>
        <w:tc>
          <w:tcPr>
            <w:tcW w:w="3150" w:type="dxa"/>
          </w:tcPr>
          <w:p w14:paraId="6024DCC3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14:paraId="0136074D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Student wellbeing co-ordinator</w:t>
            </w:r>
          </w:p>
        </w:tc>
        <w:tc>
          <w:tcPr>
            <w:tcW w:w="1530" w:type="dxa"/>
          </w:tcPr>
          <w:p w14:paraId="10C2BC03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19B38AEC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17E537D2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4F9B3856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$10,000.00</w:t>
            </w:r>
          </w:p>
          <w:p w14:paraId="10CD108D" w14:textId="77777777" w:rsidR="00FA445D" w:rsidRDefault="00FA445D"/>
          <w:p w14:paraId="2600B02A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FA445D" w14:paraId="49ED7FB9" w14:textId="77777777" w:rsidTr="00AF3BC2">
        <w:trPr>
          <w:trHeight w:val="20"/>
        </w:trPr>
        <w:tc>
          <w:tcPr>
            <w:tcW w:w="6205" w:type="dxa"/>
            <w:gridSpan w:val="2"/>
          </w:tcPr>
          <w:p w14:paraId="6E904DB0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Resilence Project Professional Learning to staff and families</w:t>
            </w:r>
          </w:p>
        </w:tc>
        <w:tc>
          <w:tcPr>
            <w:tcW w:w="3150" w:type="dxa"/>
          </w:tcPr>
          <w:p w14:paraId="31013A1F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</w:tc>
        <w:tc>
          <w:tcPr>
            <w:tcW w:w="1530" w:type="dxa"/>
          </w:tcPr>
          <w:p w14:paraId="171F815E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2EB2BF47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1A60CF40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0EFB9688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64CA8F6F" w14:textId="77777777" w:rsidR="00FA445D" w:rsidRDefault="00FA445D"/>
        </w:tc>
      </w:tr>
      <w:tr w:rsidR="00FA445D" w14:paraId="05F57F2A" w14:textId="77777777" w:rsidTr="00AF3BC2">
        <w:trPr>
          <w:trHeight w:val="20"/>
        </w:trPr>
        <w:tc>
          <w:tcPr>
            <w:tcW w:w="6205" w:type="dxa"/>
            <w:gridSpan w:val="2"/>
          </w:tcPr>
          <w:p w14:paraId="3749B359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Professional Learning from Speech Pathologist to support teaching and ES staff to deliver Tier 2 and Tier 3 approaches in the classroom.</w:t>
            </w:r>
          </w:p>
        </w:tc>
        <w:tc>
          <w:tcPr>
            <w:tcW w:w="3150" w:type="dxa"/>
          </w:tcPr>
          <w:p w14:paraId="217240B0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coordinator</w:t>
            </w:r>
          </w:p>
        </w:tc>
        <w:tc>
          <w:tcPr>
            <w:tcW w:w="1530" w:type="dxa"/>
          </w:tcPr>
          <w:p w14:paraId="3728743C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25FFE289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4A27935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4810E57B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4B4089DB" w14:textId="77777777" w:rsidR="00FA445D" w:rsidRDefault="00FA445D"/>
        </w:tc>
      </w:tr>
      <w:tr w:rsidR="00FA445D" w14:paraId="092522CA" w14:textId="77777777" w:rsidTr="00AF3BC2">
        <w:trPr>
          <w:trHeight w:val="20"/>
        </w:trPr>
        <w:tc>
          <w:tcPr>
            <w:tcW w:w="6205" w:type="dxa"/>
            <w:gridSpan w:val="2"/>
          </w:tcPr>
          <w:p w14:paraId="361C1140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>Disablity and inclusion resource to help support therapy and interventions practices.</w:t>
            </w:r>
          </w:p>
        </w:tc>
        <w:tc>
          <w:tcPr>
            <w:tcW w:w="3150" w:type="dxa"/>
          </w:tcPr>
          <w:p w14:paraId="6DCE976B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2993D58A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2773D7BD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222847E0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7E5A2A86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$18,444.00</w:t>
            </w:r>
          </w:p>
          <w:p w14:paraId="641E41D3" w14:textId="77777777" w:rsidR="00FA445D" w:rsidRDefault="00FA445D"/>
          <w:p w14:paraId="77D03243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</w:tc>
      </w:tr>
      <w:tr w:rsidR="00FA445D" w14:paraId="4504396B" w14:textId="77777777" w:rsidTr="00AF3BC2">
        <w:trPr>
          <w:trHeight w:val="20"/>
        </w:trPr>
        <w:tc>
          <w:tcPr>
            <w:tcW w:w="6205" w:type="dxa"/>
            <w:gridSpan w:val="2"/>
          </w:tcPr>
          <w:p w14:paraId="70B448F7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Student Voice, Agency and Leadership PLT - review our current practices and upskill on Department resources that promote voice and agency in classrooms</w:t>
            </w:r>
          </w:p>
        </w:tc>
        <w:tc>
          <w:tcPr>
            <w:tcW w:w="3150" w:type="dxa"/>
          </w:tcPr>
          <w:p w14:paraId="4F6024AA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Student leadership coordinator</w:t>
            </w:r>
          </w:p>
        </w:tc>
        <w:tc>
          <w:tcPr>
            <w:tcW w:w="1530" w:type="dxa"/>
          </w:tcPr>
          <w:p w14:paraId="366B6E31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26F1EDF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0C003F62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008C5B70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239C7A15" w14:textId="77777777" w:rsidR="00FA445D" w:rsidRDefault="00FA445D"/>
        </w:tc>
      </w:tr>
      <w:tr w:rsidR="00FA445D" w14:paraId="0CD85445" w14:textId="77777777" w:rsidTr="00AF3BC2">
        <w:trPr>
          <w:trHeight w:val="20"/>
        </w:trPr>
        <w:tc>
          <w:tcPr>
            <w:tcW w:w="6205" w:type="dxa"/>
            <w:gridSpan w:val="2"/>
          </w:tcPr>
          <w:p w14:paraId="4E1B8F48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Additional Education and Support Staff employed</w:t>
            </w:r>
          </w:p>
        </w:tc>
        <w:tc>
          <w:tcPr>
            <w:tcW w:w="3150" w:type="dxa"/>
          </w:tcPr>
          <w:p w14:paraId="12549161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5159F002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0259584B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389CE760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76651535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$130,000.00</w:t>
            </w:r>
          </w:p>
          <w:p w14:paraId="1EEB801A" w14:textId="77777777" w:rsidR="00FA445D" w:rsidRDefault="00FA445D"/>
          <w:p w14:paraId="4B9E2403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</w:tc>
      </w:tr>
      <w:tr w:rsidR="00FA445D" w14:paraId="228B549A" w14:textId="77777777" w:rsidTr="00AF3BC2">
        <w:trPr>
          <w:trHeight w:val="20"/>
        </w:trPr>
        <w:tc>
          <w:tcPr>
            <w:tcW w:w="6205" w:type="dxa"/>
            <w:gridSpan w:val="2"/>
          </w:tcPr>
          <w:p w14:paraId="622591FD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Respectful Relationships action plan reviewed</w:t>
            </w:r>
          </w:p>
        </w:tc>
        <w:tc>
          <w:tcPr>
            <w:tcW w:w="3150" w:type="dxa"/>
          </w:tcPr>
          <w:p w14:paraId="565E7638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Respectful relationships implementation team</w:t>
            </w:r>
          </w:p>
        </w:tc>
        <w:tc>
          <w:tcPr>
            <w:tcW w:w="1530" w:type="dxa"/>
          </w:tcPr>
          <w:p w14:paraId="00EA1DFC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308D05A5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2D1E4E28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7EA910E2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36F9A713" w14:textId="77777777" w:rsidR="00FA445D" w:rsidRDefault="00FA445D"/>
        </w:tc>
      </w:tr>
      <w:tr w:rsidR="00FA445D" w14:paraId="5CAF703B" w14:textId="77777777" w:rsidTr="00AF3BC2">
        <w:trPr>
          <w:trHeight w:val="20"/>
        </w:trPr>
        <w:tc>
          <w:tcPr>
            <w:tcW w:w="6205" w:type="dxa"/>
            <w:gridSpan w:val="2"/>
          </w:tcPr>
          <w:p w14:paraId="56396379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Review and document Wandin North wellbeing and inclusion approaches.</w:t>
            </w:r>
          </w:p>
        </w:tc>
        <w:tc>
          <w:tcPr>
            <w:tcW w:w="3150" w:type="dxa"/>
          </w:tcPr>
          <w:p w14:paraId="72A9F664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Assistant principal</w:t>
            </w:r>
          </w:p>
          <w:p w14:paraId="7D5E4792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coordinator</w:t>
            </w:r>
          </w:p>
          <w:p w14:paraId="24ECA5F3" w14:textId="77777777" w:rsidR="00FA445D" w:rsidRDefault="00F7352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25A72323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17FBB09C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2DB321AC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4C1F8486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702BD5A1" w14:textId="77777777" w:rsidR="00FA445D" w:rsidRDefault="00FA445D"/>
        </w:tc>
      </w:tr>
      <w:tr w:rsidR="00FA445D" w14:paraId="3CF3DFB1" w14:textId="77777777" w:rsidTr="00AF3BC2">
        <w:trPr>
          <w:trHeight w:val="20"/>
        </w:trPr>
        <w:tc>
          <w:tcPr>
            <w:tcW w:w="6205" w:type="dxa"/>
            <w:gridSpan w:val="2"/>
          </w:tcPr>
          <w:p w14:paraId="51717341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Curriculum Day - Tier 1, Tier 2 and Tier 3 approaches</w:t>
            </w:r>
          </w:p>
        </w:tc>
        <w:tc>
          <w:tcPr>
            <w:tcW w:w="3150" w:type="dxa"/>
          </w:tcPr>
          <w:p w14:paraId="085F6D11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</w:tc>
        <w:tc>
          <w:tcPr>
            <w:tcW w:w="1530" w:type="dxa"/>
          </w:tcPr>
          <w:p w14:paraId="4FE7E098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0DA002A2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2</w:t>
            </w:r>
          </w:p>
          <w:p w14:paraId="4E91CB68" w14:textId="77777777" w:rsidR="00FA445D" w:rsidRDefault="00F7352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2</w:t>
            </w:r>
          </w:p>
        </w:tc>
        <w:tc>
          <w:tcPr>
            <w:tcW w:w="2160" w:type="dxa"/>
          </w:tcPr>
          <w:p w14:paraId="4A35245B" w14:textId="77777777" w:rsidR="00F73523" w:rsidRPr="002F40EA" w:rsidRDefault="00F7352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73C08D26" w14:textId="77777777" w:rsidR="00FA445D" w:rsidRDefault="00FA445D"/>
        </w:tc>
      </w:tr>
    </w:tbl>
    <w:p w14:paraId="72D970ED" w14:textId="77777777" w:rsidR="00F73523" w:rsidRPr="002F40EA" w:rsidRDefault="00F73523" w:rsidP="006C7A56">
      <w:pPr>
        <w:pStyle w:val="ESBodyText"/>
        <w:rPr>
          <w:lang w:val="en-AU"/>
        </w:rPr>
      </w:pPr>
    </w:p>
    <w:p w14:paraId="1ACE15F5" w14:textId="77777777" w:rsidR="00FA445D" w:rsidRDefault="00FA445D"/>
    <w:p w14:paraId="6F2D142B" w14:textId="77777777" w:rsidR="00FA445D" w:rsidRDefault="00FA445D"/>
    <w:sectPr w:rsidR="00FA445D" w:rsidSect="00E36291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 w:code="9"/>
      <w:pgMar w:top="1304" w:right="2036" w:bottom="1240" w:left="810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8E65" w14:textId="77777777" w:rsidR="00F73523" w:rsidRDefault="00F73523">
      <w:pPr>
        <w:spacing w:after="0" w:line="240" w:lineRule="auto"/>
      </w:pPr>
      <w:r>
        <w:separator/>
      </w:r>
    </w:p>
  </w:endnote>
  <w:endnote w:type="continuationSeparator" w:id="0">
    <w:p w14:paraId="40CC59FE" w14:textId="77777777" w:rsidR="00F73523" w:rsidRDefault="00F7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03B9" w14:textId="77777777" w:rsidR="00F73523" w:rsidRDefault="00F73523" w:rsidP="00295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B1F1D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828AA31" w14:textId="77777777" w:rsidR="00F73523" w:rsidRDefault="00F73523" w:rsidP="007B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C014" w14:textId="77777777" w:rsidR="00F73523" w:rsidRPr="003E29B5" w:rsidRDefault="00F73523" w:rsidP="008766A4">
    <w:r>
      <w:rPr>
        <w:noProof/>
      </w:rPr>
      <w:drawing>
        <wp:anchor distT="0" distB="0" distL="114300" distR="114300" simplePos="0" relativeHeight="251669504" behindDoc="1" locked="0" layoutInCell="1" allowOverlap="1" wp14:anchorId="33514711" wp14:editId="5020356F">
          <wp:simplePos x="0" y="0"/>
          <wp:positionH relativeFrom="column">
            <wp:posOffset>-140335</wp:posOffset>
          </wp:positionH>
          <wp:positionV relativeFrom="paragraph">
            <wp:posOffset>86360</wp:posOffset>
          </wp:positionV>
          <wp:extent cx="1980000" cy="590400"/>
          <wp:effectExtent l="0" t="0" r="1270" b="635"/>
          <wp:wrapNone/>
          <wp:docPr id="14" name="Picture 14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ducation St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ADB9" w14:textId="77777777" w:rsidR="00F73523" w:rsidRPr="00006534" w:rsidRDefault="00F73523" w:rsidP="0091722C">
    <w:pPr>
      <w:pStyle w:val="ESSubheading1"/>
      <w:ind w:firstLine="567"/>
    </w:pPr>
    <w:r w:rsidRPr="0091722C">
      <w:rPr>
        <w:noProof/>
        <w:sz w:val="15"/>
        <w:szCs w:val="15"/>
      </w:rPr>
      <w:t>Wandin North Primary School (3892) - 2024 - AIP - Actions Outcomes and Activities</w:t>
    </w:r>
    <w:r w:rsidRPr="000C104E"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4E514932" wp14:editId="1F71EE04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14DEE" w14:textId="77777777" w:rsidR="00F73523" w:rsidRPr="007B2B29" w:rsidRDefault="00F7352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="001B1F1D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B7C8" w14:textId="77777777" w:rsidR="00F73523" w:rsidRDefault="00F73523">
      <w:pPr>
        <w:spacing w:after="0" w:line="240" w:lineRule="auto"/>
      </w:pPr>
      <w:r>
        <w:separator/>
      </w:r>
    </w:p>
  </w:footnote>
  <w:footnote w:type="continuationSeparator" w:id="0">
    <w:p w14:paraId="415FB5EA" w14:textId="77777777" w:rsidR="00F73523" w:rsidRDefault="00F7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A8A0" w14:textId="77777777" w:rsidR="00F73523" w:rsidRDefault="00F7352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BBCC" wp14:editId="443977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DD069" w14:textId="77777777" w:rsidR="00F73523" w:rsidRDefault="00F73523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1312" filled="f" stroked="f">
              <o:lock v:ext="edit" shapetype="t"/>
              <v:textbox style="mso-fit-shape-to-text:t">
                <w:txbxContent>
                  <w:p w:rsidR="005901B0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3EB" w14:textId="77777777" w:rsidR="00F73523" w:rsidRDefault="00F73523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6BA17D10" wp14:editId="2D47B757">
          <wp:simplePos x="0" y="0"/>
          <wp:positionH relativeFrom="column">
            <wp:posOffset>7838942</wp:posOffset>
          </wp:positionH>
          <wp:positionV relativeFrom="paragraph">
            <wp:posOffset>-331546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1BFA14" w14:textId="77777777" w:rsidR="00F73523" w:rsidRDefault="00F735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A53C" w14:textId="77777777" w:rsidR="00F73523" w:rsidRDefault="00F7352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ED07E" wp14:editId="138164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85E29" w14:textId="77777777" w:rsidR="00F73523" w:rsidRDefault="00F73523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59264" filled="f" stroked="f">
              <o:lock v:ext="edit" shapetype="t"/>
              <v:textbox style="mso-fit-shape-to-text:t">
                <w:txbxContent>
                  <w:p w:rsidR="005901B0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E3BA" w14:textId="77777777" w:rsidR="00F73523" w:rsidRDefault="00F7352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FBCCA4" wp14:editId="07E691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B147F1" w14:textId="77777777" w:rsidR="00F73523" w:rsidRDefault="00F7352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1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5408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A192" w14:textId="77777777" w:rsidR="00F73523" w:rsidRPr="003E29B5" w:rsidRDefault="00F73523" w:rsidP="008766A4">
    <w:r w:rsidRPr="000C104E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3371B130" wp14:editId="2BA75AC0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2C157C" w14:textId="77777777" w:rsidR="00F73523" w:rsidRDefault="00F7352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F640" w14:textId="77777777" w:rsidR="00F73523" w:rsidRDefault="00F7352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C4C3AD" wp14:editId="4793B4D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BA52D" w14:textId="77777777" w:rsidR="00F73523" w:rsidRDefault="00F7352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336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5E08B804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F6220084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E3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0D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A7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A0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41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8D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D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9918946">
    <w:abstractNumId w:val="10"/>
  </w:num>
  <w:num w:numId="2" w16cid:durableId="1440224392">
    <w:abstractNumId w:val="8"/>
  </w:num>
  <w:num w:numId="3" w16cid:durableId="803042004">
    <w:abstractNumId w:val="7"/>
  </w:num>
  <w:num w:numId="4" w16cid:durableId="1045180971">
    <w:abstractNumId w:val="6"/>
  </w:num>
  <w:num w:numId="5" w16cid:durableId="43602006">
    <w:abstractNumId w:val="5"/>
  </w:num>
  <w:num w:numId="6" w16cid:durableId="839151738">
    <w:abstractNumId w:val="9"/>
  </w:num>
  <w:num w:numId="7" w16cid:durableId="1730348739">
    <w:abstractNumId w:val="4"/>
  </w:num>
  <w:num w:numId="8" w16cid:durableId="106197720">
    <w:abstractNumId w:val="3"/>
  </w:num>
  <w:num w:numId="9" w16cid:durableId="285043089">
    <w:abstractNumId w:val="2"/>
  </w:num>
  <w:num w:numId="10" w16cid:durableId="1627665240">
    <w:abstractNumId w:val="1"/>
  </w:num>
  <w:num w:numId="11" w16cid:durableId="1195342423">
    <w:abstractNumId w:val="0"/>
  </w:num>
  <w:num w:numId="12" w16cid:durableId="279528900">
    <w:abstractNumId w:val="11"/>
  </w:num>
  <w:num w:numId="13" w16cid:durableId="505243474">
    <w:abstractNumId w:val="16"/>
  </w:num>
  <w:num w:numId="14" w16cid:durableId="1065909478">
    <w:abstractNumId w:val="14"/>
  </w:num>
  <w:num w:numId="15" w16cid:durableId="2128769305">
    <w:abstractNumId w:val="15"/>
  </w:num>
  <w:num w:numId="16" w16cid:durableId="864827234">
    <w:abstractNumId w:val="12"/>
  </w:num>
  <w:num w:numId="17" w16cid:durableId="1677539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5D"/>
    <w:rsid w:val="001B1F1D"/>
    <w:rsid w:val="00F73523"/>
    <w:rsid w:val="00F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BCD5"/>
  <w15:docId w15:val="{DC22BB29-9C2A-4F9E-ACD0-F027DB11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uiPriority w:val="99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01E2A-48B7-4A50-B243-C9C7FE40A1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Paul Bailey</cp:lastModifiedBy>
  <cp:revision>2</cp:revision>
  <dcterms:created xsi:type="dcterms:W3CDTF">2024-03-26T02:20:00Z</dcterms:created>
  <dcterms:modified xsi:type="dcterms:W3CDTF">2024-03-26T02:20:00Z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